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EBF" w:rsidRDefault="00A04EBF" w:rsidP="00A04EBF">
      <w:pPr>
        <w:pStyle w:val="a5"/>
        <w:shd w:val="clear" w:color="auto" w:fill="FFFFFF"/>
        <w:spacing w:before="0" w:beforeAutospacing="0" w:after="0" w:afterAutospacing="0" w:line="338" w:lineRule="atLeast"/>
        <w:jc w:val="center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Style w:val="a6"/>
          <w:rFonts w:ascii="黑体" w:eastAsia="黑体" w:hAnsi="黑体" w:hint="eastAsia"/>
          <w:color w:val="333333"/>
          <w:sz w:val="30"/>
          <w:szCs w:val="30"/>
          <w:bdr w:val="none" w:sz="0" w:space="0" w:color="auto" w:frame="1"/>
        </w:rPr>
        <w:t>定点医药机构信息变更所需材料</w:t>
      </w:r>
    </w:p>
    <w:p w:rsidR="00A04EBF" w:rsidRDefault="00A04EBF" w:rsidP="00A04EBF">
      <w:pPr>
        <w:pStyle w:val="a5"/>
        <w:shd w:val="clear" w:color="auto" w:fill="FFFFFF"/>
        <w:spacing w:before="0" w:beforeAutospacing="0" w:after="0" w:afterAutospacing="0" w:line="338" w:lineRule="atLeast"/>
        <w:jc w:val="center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Style w:val="a6"/>
          <w:rFonts w:ascii="Times New Roman" w:eastAsia="黑体" w:hAnsi="Times New Roman" w:cs="Times New Roman"/>
          <w:color w:val="333333"/>
          <w:sz w:val="20"/>
          <w:szCs w:val="20"/>
          <w:bdr w:val="none" w:sz="0" w:space="0" w:color="auto" w:frame="1"/>
        </w:rPr>
        <w:t> </w:t>
      </w:r>
    </w:p>
    <w:p w:rsidR="00A04EBF" w:rsidRDefault="00A04EBF" w:rsidP="00A04EBF">
      <w:pPr>
        <w:pStyle w:val="a5"/>
        <w:shd w:val="clear" w:color="auto" w:fill="FFFFFF"/>
        <w:spacing w:before="0" w:beforeAutospacing="0" w:after="0" w:afterAutospacing="0" w:line="376" w:lineRule="atLeast"/>
        <w:rPr>
          <w:rFonts w:ascii="微软雅黑" w:eastAsia="微软雅黑" w:hAnsi="微软雅黑" w:hint="eastAsia"/>
          <w:color w:val="333333"/>
          <w:sz w:val="19"/>
          <w:szCs w:val="19"/>
        </w:rPr>
      </w:pPr>
      <w:r>
        <w:rPr>
          <w:rFonts w:ascii="仿宋_GB2312" w:eastAsia="仿宋_GB2312" w:hAnsi="微软雅黑" w:hint="eastAsia"/>
          <w:color w:val="333333"/>
          <w:sz w:val="26"/>
          <w:szCs w:val="26"/>
          <w:bdr w:val="none" w:sz="0" w:space="0" w:color="auto" w:frame="1"/>
        </w:rPr>
        <w:t>1.填写《定点医药机构信息变更表》；</w:t>
      </w:r>
    </w:p>
    <w:p w:rsidR="00A04EBF" w:rsidRDefault="00A04EBF" w:rsidP="00A04EBF">
      <w:pPr>
        <w:pStyle w:val="a5"/>
        <w:shd w:val="clear" w:color="auto" w:fill="FFFFFF"/>
        <w:spacing w:before="0" w:beforeAutospacing="0" w:after="0" w:afterAutospacing="0" w:line="376" w:lineRule="atLeast"/>
        <w:rPr>
          <w:rFonts w:ascii="微软雅黑" w:eastAsia="微软雅黑" w:hAnsi="微软雅黑" w:hint="eastAsia"/>
          <w:color w:val="333333"/>
          <w:sz w:val="19"/>
          <w:szCs w:val="19"/>
        </w:rPr>
      </w:pPr>
      <w:r>
        <w:rPr>
          <w:rFonts w:ascii="仿宋_GB2312" w:eastAsia="仿宋_GB2312" w:hAnsi="微软雅黑" w:hint="eastAsia"/>
          <w:color w:val="333333"/>
          <w:sz w:val="26"/>
          <w:szCs w:val="26"/>
          <w:bdr w:val="none" w:sz="0" w:space="0" w:color="auto" w:frame="1"/>
        </w:rPr>
        <w:t>2.药店提供《药品经营许可证》副本原件、复印件（复印件加盖定点单位公章，更换新证的需提供原证复印件），医疗机构提供《医疗机构执业许可证》副本原件、复印件（含首页、校验记录、变更记录页，并加盖定点单位公章，已更换新证的需提供原证复印件）；</w:t>
      </w:r>
    </w:p>
    <w:p w:rsidR="00A04EBF" w:rsidRDefault="00A04EBF" w:rsidP="00A04EBF">
      <w:pPr>
        <w:pStyle w:val="a5"/>
        <w:shd w:val="clear" w:color="auto" w:fill="FFFFFF"/>
        <w:spacing w:before="0" w:beforeAutospacing="0" w:after="0" w:afterAutospacing="0" w:line="376" w:lineRule="atLeast"/>
        <w:rPr>
          <w:rFonts w:ascii="微软雅黑" w:eastAsia="微软雅黑" w:hAnsi="微软雅黑" w:hint="eastAsia"/>
          <w:color w:val="333333"/>
          <w:sz w:val="19"/>
          <w:szCs w:val="19"/>
        </w:rPr>
      </w:pPr>
      <w:r>
        <w:rPr>
          <w:rFonts w:ascii="仿宋_GB2312" w:eastAsia="仿宋_GB2312" w:hAnsi="微软雅黑" w:hint="eastAsia"/>
          <w:color w:val="333333"/>
          <w:sz w:val="26"/>
          <w:szCs w:val="26"/>
          <w:bdr w:val="none" w:sz="0" w:space="0" w:color="auto" w:frame="1"/>
        </w:rPr>
        <w:t>3.变更法人的，原法人及变更后法人本人签名的身份证复印件；</w:t>
      </w:r>
    </w:p>
    <w:p w:rsidR="00A04EBF" w:rsidRDefault="00A04EBF" w:rsidP="00A04EBF">
      <w:pPr>
        <w:pStyle w:val="a5"/>
        <w:shd w:val="clear" w:color="auto" w:fill="FFFFFF"/>
        <w:spacing w:before="0" w:beforeAutospacing="0" w:after="0" w:afterAutospacing="0" w:line="376" w:lineRule="atLeast"/>
        <w:rPr>
          <w:rFonts w:ascii="微软雅黑" w:eastAsia="微软雅黑" w:hAnsi="微软雅黑" w:hint="eastAsia"/>
          <w:color w:val="333333"/>
          <w:sz w:val="19"/>
          <w:szCs w:val="19"/>
        </w:rPr>
      </w:pPr>
      <w:r>
        <w:rPr>
          <w:rFonts w:ascii="仿宋_GB2312" w:eastAsia="仿宋_GB2312" w:hAnsi="微软雅黑" w:hint="eastAsia"/>
          <w:color w:val="333333"/>
          <w:sz w:val="26"/>
          <w:szCs w:val="26"/>
          <w:bdr w:val="none" w:sz="0" w:space="0" w:color="auto" w:frame="1"/>
        </w:rPr>
        <w:t>4.改签协议的携带本年度医保服务协议、公章、法人章；</w:t>
      </w:r>
    </w:p>
    <w:p w:rsidR="00A04EBF" w:rsidRDefault="00A04EBF" w:rsidP="00A04EBF">
      <w:pPr>
        <w:pStyle w:val="a5"/>
        <w:shd w:val="clear" w:color="auto" w:fill="FFFFFF"/>
        <w:spacing w:before="0" w:beforeAutospacing="0" w:after="0" w:afterAutospacing="0" w:line="376" w:lineRule="atLeast"/>
        <w:rPr>
          <w:rFonts w:ascii="微软雅黑" w:eastAsia="微软雅黑" w:hAnsi="微软雅黑" w:hint="eastAsia"/>
          <w:color w:val="333333"/>
          <w:sz w:val="19"/>
          <w:szCs w:val="19"/>
        </w:rPr>
      </w:pPr>
      <w:r>
        <w:rPr>
          <w:rFonts w:ascii="仿宋_GB2312" w:eastAsia="仿宋_GB2312" w:hAnsi="微软雅黑" w:hint="eastAsia"/>
          <w:color w:val="333333"/>
          <w:sz w:val="26"/>
          <w:szCs w:val="26"/>
          <w:bdr w:val="none" w:sz="0" w:space="0" w:color="auto" w:frame="1"/>
        </w:rPr>
        <w:t>5.变更医保结算账户的填写《定点医药机构开户信息备案表》（一式两份）。</w:t>
      </w:r>
    </w:p>
    <w:p w:rsidR="00796A59" w:rsidRPr="00A04EBF" w:rsidRDefault="00796A59"/>
    <w:sectPr w:rsidR="00796A59" w:rsidRPr="00A04E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A59" w:rsidRDefault="00796A59" w:rsidP="00A04EBF">
      <w:r>
        <w:separator/>
      </w:r>
    </w:p>
  </w:endnote>
  <w:endnote w:type="continuationSeparator" w:id="1">
    <w:p w:rsidR="00796A59" w:rsidRDefault="00796A59" w:rsidP="00A04E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A59" w:rsidRDefault="00796A59" w:rsidP="00A04EBF">
      <w:r>
        <w:separator/>
      </w:r>
    </w:p>
  </w:footnote>
  <w:footnote w:type="continuationSeparator" w:id="1">
    <w:p w:rsidR="00796A59" w:rsidRDefault="00796A59" w:rsidP="00A04E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4EBF"/>
    <w:rsid w:val="00796A59"/>
    <w:rsid w:val="00A04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04E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04EB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04E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04EBF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A04EB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A04E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>微软中国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2019-06-06T08:49:00Z</dcterms:created>
  <dcterms:modified xsi:type="dcterms:W3CDTF">2019-06-06T08:49:00Z</dcterms:modified>
</cp:coreProperties>
</file>